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490" w:lineRule="exact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44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44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供应商报名登记表</w:t>
      </w:r>
    </w:p>
    <w:p>
      <w:pPr>
        <w:pStyle w:val="2"/>
        <w:spacing w:after="0" w:line="300" w:lineRule="exact"/>
        <w:rPr>
          <w:rFonts w:ascii="Calibri" w:hAnsi="Calibri"/>
          <w:color w:val="auto"/>
        </w:rPr>
      </w:pP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auto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宋体" w:hAnsi="宋体" w:cs="宋体"/>
                <w:color w:val="auto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right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领取文件时间(必填）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</w:tbl>
    <w:p>
      <w:pPr>
        <w:overflowPunct w:val="0"/>
        <w:topLinePunct/>
        <w:adjustRightInd w:val="0"/>
        <w:snapToGrid w:val="0"/>
        <w:spacing w:line="49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bookmarkStart w:id="0" w:name="_Toc22325_WPSOffice_Level1"/>
      <w:bookmarkStart w:id="1" w:name="_Toc26737_WPSOffice_Level1"/>
      <w:bookmarkStart w:id="2" w:name="_Toc19817_WPSOffice_Level1"/>
      <w:bookmarkStart w:id="3" w:name="_Toc27356_WPSOffice_Level1"/>
      <w:bookmarkStart w:id="4" w:name="_Toc20117_WPSOffice_Level1"/>
      <w:bookmarkStart w:id="5" w:name="_Toc13645_WPSOffice_Level1"/>
      <w:bookmarkStart w:id="6" w:name="_Toc16704_WPSOffice_Level1"/>
      <w:r>
        <w:rPr>
          <w:rFonts w:hint="eastAsia" w:ascii="宋体" w:hAnsi="宋体" w:cs="宋体"/>
          <w:color w:val="auto"/>
          <w:sz w:val="24"/>
          <w:szCs w:val="24"/>
        </w:rPr>
        <w:t>获取磋商文件时，投标人需要提供①供应商报名登记表；②单位介绍信（格式自拟）；③经办人身份证；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2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overflowPunct w:val="0"/>
        <w:topLinePunct/>
        <w:adjustRightInd w:val="0"/>
        <w:snapToGrid w:val="0"/>
        <w:spacing w:line="490" w:lineRule="exact"/>
        <w:jc w:val="left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</w:pPr>
    </w:p>
    <w:p>
      <w:pPr>
        <w:overflowPunct w:val="0"/>
        <w:topLinePunct/>
        <w:adjustRightInd w:val="0"/>
        <w:snapToGrid w:val="0"/>
        <w:spacing w:line="490" w:lineRule="exact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44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44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“剑门蜀道科技密码”科普展项目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（包括但不限于以下内容）</w:t>
      </w:r>
    </w:p>
    <w:p>
      <w:pPr>
        <w:rPr>
          <w:color w:val="auto"/>
        </w:rPr>
      </w:pPr>
    </w:p>
    <w:tbl>
      <w:tblPr>
        <w:tblStyle w:val="5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961"/>
        <w:gridCol w:w="6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1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服务项目</w:t>
            </w:r>
          </w:p>
        </w:tc>
        <w:tc>
          <w:tcPr>
            <w:tcW w:w="3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1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项目策划</w:t>
            </w:r>
          </w:p>
        </w:tc>
        <w:tc>
          <w:tcPr>
            <w:tcW w:w="3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科技密码发掘、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大纲文案撰写、空间策划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栈道模型设计制作安装</w:t>
            </w:r>
          </w:p>
        </w:tc>
        <w:tc>
          <w:tcPr>
            <w:tcW w:w="3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含1.8米*1.6米古蜀道示意图沙盘1组，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长边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1米左右的栈道模型5组（千梁无柱式、平梁立柱式、平梁支撑式、平梁斜柱式、凹槽石积式）。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购买安装北京天文台天文仪器模型七件套</w:t>
            </w:r>
          </w:p>
        </w:tc>
        <w:tc>
          <w:tcPr>
            <w:tcW w:w="3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浑天仪205*205*225mm简仪315*215*190mm，赤道经纬仪200*125*250mm，黄道经纬仪200*125*250mm，地平经仪411*270*235mm，地平经纬仪360*140*300mm，象限仪305*103*200mm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。材质为铜。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展品</w:t>
            </w:r>
          </w:p>
        </w:tc>
        <w:tc>
          <w:tcPr>
            <w:tcW w:w="3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不少于15件，包括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青铜钱范、土陶钱范、交子雕版、利州铁钱文物、钱币展示台、地理图拓片、广元窑陶瓷等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文物原件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，及类似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金丝猴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动物标本等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租用显示屏播放器</w:t>
            </w:r>
          </w:p>
        </w:tc>
        <w:tc>
          <w:tcPr>
            <w:tcW w:w="3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55寸移动式彩色显示器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制作安装</w:t>
            </w:r>
          </w:p>
        </w:tc>
        <w:tc>
          <w:tcPr>
            <w:tcW w:w="3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含场馆整个墙面（3.3米*长100米）宣绒布UV打印，满贴更换，户外宣传海报设计制作；大型立体PVC+晶片字9个（预估），立体造型4块（预估）、立体画板30幅（预估），小型字体15组（预估），透明压克力UV打印10组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展厅拆除、清运</w:t>
            </w:r>
          </w:p>
        </w:tc>
        <w:tc>
          <w:tcPr>
            <w:tcW w:w="3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布展前、拆除后的建渣清运</w:t>
            </w:r>
          </w:p>
        </w:tc>
      </w:tr>
    </w:tbl>
    <w:p>
      <w:pPr>
        <w:rPr>
          <w:rFonts w:hint="eastAsia"/>
          <w:color w:val="auto"/>
        </w:rPr>
      </w:pPr>
    </w:p>
    <w:p/>
    <w:p>
      <w:bookmarkStart w:id="7" w:name="_GoBack"/>
      <w:bookmarkEnd w:id="7"/>
    </w:p>
    <w:sectPr>
      <w:footerReference r:id="rId3" w:type="default"/>
      <w:pgSz w:w="11907" w:h="16840"/>
      <w:pgMar w:top="2098" w:right="1474" w:bottom="1985" w:left="1588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 w:hAnsi="宋体"/>
        <w:sz w:val="24"/>
        <w:szCs w:val="24"/>
      </w:rPr>
    </w:pPr>
    <w:r>
      <w:rPr>
        <w:rStyle w:val="7"/>
        <w:rFonts w:hint="eastAsia" w:ascii="宋体" w:hAnsi="宋体"/>
        <w:sz w:val="24"/>
        <w:szCs w:val="24"/>
      </w:rPr>
      <w:t xml:space="preserve">— </w:t>
    </w:r>
    <w:r>
      <w:rPr>
        <w:rStyle w:val="7"/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Style w:val="7"/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60</w:t>
    </w:r>
    <w:r>
      <w:rPr>
        <w:rStyle w:val="7"/>
        <w:rFonts w:ascii="宋体" w:hAnsi="宋体"/>
        <w:sz w:val="24"/>
        <w:szCs w:val="24"/>
      </w:rPr>
      <w:fldChar w:fldCharType="end"/>
    </w:r>
    <w:r>
      <w:rPr>
        <w:rStyle w:val="7"/>
        <w:rFonts w:hint="eastAsia" w:ascii="宋体" w:hAnsi="宋体"/>
        <w:sz w:val="24"/>
        <w:szCs w:val="24"/>
      </w:rPr>
      <w:t xml:space="preserve"> —</w:t>
    </w:r>
  </w:p>
  <w:p>
    <w:pPr>
      <w:pStyle w:val="3"/>
      <w:rPr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C35F5"/>
    <w:rsid w:val="29EE10E9"/>
    <w:rsid w:val="F7E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2025-08-26T09:43:00Z</dcterms:created>
  <dc:creator>uos</dc:creator>
  <cp:lastModifiedBy>uos</cp:lastModifiedBy>
  <dcterms:modified xsi:type="dcterms:W3CDTF">2025-08-26T09:43:51Z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1A631D5CEB798BC74411AD68D763BC4D</vt:lpwstr>
  </property>
</Properties>
</file>